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66CA" w14:textId="4986D6B1" w:rsidR="00D849B9" w:rsidRPr="001958B3" w:rsidRDefault="00BC22B1" w:rsidP="003A06AF">
      <w:pPr>
        <w:spacing w:after="0" w:line="440" w:lineRule="atLeast"/>
        <w:jc w:val="center"/>
        <w:rPr>
          <w:rFonts w:ascii="Courier New" w:hAnsi="Courier New" w:cs="Courier New"/>
          <w:b/>
          <w:bCs/>
          <w:sz w:val="23"/>
          <w:szCs w:val="23"/>
        </w:rPr>
      </w:pPr>
      <w:r>
        <w:rPr>
          <w:rFonts w:ascii="Courier New" w:hAnsi="Courier New" w:cs="Courier New"/>
          <w:b/>
          <w:bCs/>
          <w:sz w:val="23"/>
          <w:szCs w:val="23"/>
        </w:rPr>
        <w:t>NCSPHS</w:t>
      </w:r>
      <w:r w:rsidR="00D849B9" w:rsidRPr="001958B3">
        <w:rPr>
          <w:rFonts w:ascii="Courier New" w:hAnsi="Courier New" w:cs="Courier New"/>
          <w:b/>
          <w:bCs/>
          <w:sz w:val="23"/>
          <w:szCs w:val="23"/>
        </w:rPr>
        <w:t xml:space="preserve"> AMENDMENT</w:t>
      </w:r>
    </w:p>
    <w:p w14:paraId="3F6820D2" w14:textId="77777777" w:rsidR="000A3B56" w:rsidRPr="001958B3" w:rsidRDefault="000A3B56" w:rsidP="003A06AF">
      <w:pPr>
        <w:spacing w:after="0" w:line="440" w:lineRule="atLeast"/>
        <w:jc w:val="both"/>
        <w:rPr>
          <w:rFonts w:ascii="Courier New" w:hAnsi="Courier New" w:cs="Courier New"/>
          <w:b/>
          <w:bCs/>
          <w:sz w:val="23"/>
          <w:szCs w:val="23"/>
        </w:rPr>
      </w:pPr>
    </w:p>
    <w:p w14:paraId="4AE47D66" w14:textId="668FF5F2" w:rsidR="00D849B9" w:rsidRPr="001958B3" w:rsidRDefault="00D849B9" w:rsidP="003A06AF">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The </w:t>
      </w:r>
      <w:r w:rsidR="00BC22B1">
        <w:rPr>
          <w:rFonts w:ascii="Courier New" w:hAnsi="Courier New" w:cs="Courier New"/>
          <w:sz w:val="23"/>
          <w:szCs w:val="23"/>
        </w:rPr>
        <w:t>Neighborhoods, Community Services, Public Health and Safety</w:t>
      </w:r>
      <w:r w:rsidR="00817F42">
        <w:rPr>
          <w:rFonts w:ascii="Courier New" w:hAnsi="Courier New" w:cs="Courier New"/>
          <w:sz w:val="23"/>
          <w:szCs w:val="23"/>
        </w:rPr>
        <w:t xml:space="preserve"> </w:t>
      </w:r>
      <w:r w:rsidRPr="001958B3">
        <w:rPr>
          <w:rFonts w:ascii="Courier New" w:hAnsi="Courier New" w:cs="Courier New"/>
          <w:sz w:val="23"/>
          <w:szCs w:val="23"/>
        </w:rPr>
        <w:t>Committee offers the following amendment to File No. 202</w:t>
      </w:r>
      <w:r w:rsidR="00D37FC5" w:rsidRPr="001958B3">
        <w:rPr>
          <w:rFonts w:ascii="Courier New" w:hAnsi="Courier New" w:cs="Courier New"/>
          <w:sz w:val="23"/>
          <w:szCs w:val="23"/>
        </w:rPr>
        <w:t>5</w:t>
      </w:r>
      <w:r w:rsidR="000A3B56" w:rsidRPr="001958B3">
        <w:rPr>
          <w:rFonts w:ascii="Courier New" w:hAnsi="Courier New" w:cs="Courier New"/>
          <w:sz w:val="23"/>
          <w:szCs w:val="23"/>
        </w:rPr>
        <w:noBreakHyphen/>
      </w:r>
      <w:r w:rsidR="004F22D6">
        <w:rPr>
          <w:rFonts w:ascii="Courier New" w:hAnsi="Courier New" w:cs="Courier New"/>
          <w:sz w:val="23"/>
          <w:szCs w:val="23"/>
        </w:rPr>
        <w:t>385</w:t>
      </w:r>
      <w:r w:rsidRPr="001958B3">
        <w:rPr>
          <w:rFonts w:ascii="Courier New" w:hAnsi="Courier New" w:cs="Courier New"/>
          <w:sz w:val="23"/>
          <w:szCs w:val="23"/>
        </w:rPr>
        <w:t>:</w:t>
      </w:r>
    </w:p>
    <w:p w14:paraId="24D0AD68" w14:textId="77777777" w:rsidR="001F7F29" w:rsidRPr="001958B3" w:rsidRDefault="001F7F29" w:rsidP="001F7F29">
      <w:pPr>
        <w:spacing w:after="0" w:line="440" w:lineRule="atLeast"/>
        <w:jc w:val="both"/>
        <w:rPr>
          <w:rFonts w:ascii="Courier New" w:hAnsi="Courier New" w:cs="Courier New"/>
          <w:sz w:val="23"/>
          <w:szCs w:val="23"/>
        </w:rPr>
      </w:pPr>
    </w:p>
    <w:p w14:paraId="72B5DF2E" w14:textId="403E691F" w:rsidR="00BC22B1" w:rsidRDefault="00D7453D" w:rsidP="004F22D6">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 xml:space="preserve">page </w:t>
      </w:r>
      <w:r w:rsidR="00FD3DD6" w:rsidRPr="001958B3">
        <w:rPr>
          <w:rFonts w:ascii="Courier New" w:hAnsi="Courier New" w:cs="Courier New"/>
          <w:b/>
          <w:bCs/>
          <w:sz w:val="23"/>
          <w:szCs w:val="23"/>
        </w:rPr>
        <w:t>1</w:t>
      </w:r>
      <w:r w:rsidRPr="001958B3">
        <w:rPr>
          <w:rFonts w:ascii="Courier New" w:hAnsi="Courier New" w:cs="Courier New"/>
          <w:b/>
          <w:bCs/>
          <w:sz w:val="23"/>
          <w:szCs w:val="23"/>
        </w:rPr>
        <w:t xml:space="preserve">, </w:t>
      </w:r>
      <w:r w:rsidR="004F22D6">
        <w:rPr>
          <w:rFonts w:ascii="Courier New" w:hAnsi="Courier New" w:cs="Courier New"/>
          <w:b/>
          <w:bCs/>
          <w:sz w:val="23"/>
          <w:szCs w:val="23"/>
        </w:rPr>
        <w:t xml:space="preserve">line 7, </w:t>
      </w:r>
      <w:r w:rsidR="004F22D6">
        <w:rPr>
          <w:rFonts w:ascii="Courier New" w:hAnsi="Courier New" w:cs="Courier New"/>
          <w:sz w:val="23"/>
          <w:szCs w:val="23"/>
        </w:rPr>
        <w:t xml:space="preserve">after “ACCOUNT” </w:t>
      </w:r>
      <w:r w:rsidR="004F22D6">
        <w:rPr>
          <w:rFonts w:ascii="Courier New" w:hAnsi="Courier New" w:cs="Courier New"/>
          <w:b/>
          <w:bCs/>
          <w:sz w:val="23"/>
          <w:szCs w:val="23"/>
          <w:u w:val="single"/>
        </w:rPr>
        <w:t>insert</w:t>
      </w:r>
      <w:r w:rsidR="004F22D6">
        <w:rPr>
          <w:rFonts w:ascii="Courier New" w:hAnsi="Courier New" w:cs="Courier New"/>
          <w:sz w:val="23"/>
          <w:szCs w:val="23"/>
        </w:rPr>
        <w:t xml:space="preserve"> “, TO PROVIDE $30,000,000</w:t>
      </w:r>
      <w:proofErr w:type="gramStart"/>
      <w:r w:rsidR="004F22D6">
        <w:rPr>
          <w:rFonts w:ascii="Courier New" w:hAnsi="Courier New" w:cs="Courier New"/>
          <w:sz w:val="23"/>
          <w:szCs w:val="23"/>
        </w:rPr>
        <w:t>”;</w:t>
      </w:r>
      <w:proofErr w:type="gramEnd"/>
    </w:p>
    <w:p w14:paraId="66FEB1C4" w14:textId="2AB3AC2D" w:rsidR="004F22D6" w:rsidRDefault="004F22D6"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1, line 13, </w:t>
      </w:r>
      <w:r>
        <w:rPr>
          <w:rFonts w:ascii="Courier New" w:hAnsi="Courier New" w:cs="Courier New"/>
          <w:b/>
          <w:bCs/>
          <w:sz w:val="23"/>
          <w:szCs w:val="23"/>
          <w:u w:val="single"/>
        </w:rPr>
        <w:t>strike</w:t>
      </w:r>
      <w:r>
        <w:rPr>
          <w:rFonts w:ascii="Courier New" w:hAnsi="Courier New" w:cs="Courier New"/>
          <w:sz w:val="23"/>
          <w:szCs w:val="23"/>
        </w:rPr>
        <w:t xml:space="preserve"> “RIVERFRONT;” and </w:t>
      </w:r>
      <w:r>
        <w:rPr>
          <w:rFonts w:ascii="Courier New" w:hAnsi="Courier New" w:cs="Courier New"/>
          <w:b/>
          <w:bCs/>
          <w:sz w:val="23"/>
          <w:szCs w:val="23"/>
          <w:u w:val="single"/>
        </w:rPr>
        <w:t>insert</w:t>
      </w:r>
      <w:r>
        <w:rPr>
          <w:rFonts w:ascii="Courier New" w:hAnsi="Courier New" w:cs="Courier New"/>
          <w:sz w:val="23"/>
          <w:szCs w:val="23"/>
        </w:rPr>
        <w:t xml:space="preserve"> “RIVERFRONT, TO PROVIDE $1</w:t>
      </w:r>
      <w:r w:rsidR="006F3AB1">
        <w:rPr>
          <w:rFonts w:ascii="Courier New" w:hAnsi="Courier New" w:cs="Courier New"/>
          <w:sz w:val="23"/>
          <w:szCs w:val="23"/>
        </w:rPr>
        <w:t>0</w:t>
      </w:r>
      <w:r>
        <w:rPr>
          <w:rFonts w:ascii="Courier New" w:hAnsi="Courier New" w:cs="Courier New"/>
          <w:sz w:val="23"/>
          <w:szCs w:val="23"/>
        </w:rPr>
        <w:t xml:space="preserve">,000,000 TO A SPECIAL COUNCIL CONTINGENCY ACCOUNT TO PROVIDE FUNDING FOR VARIOUS COUNTYWIDE PROGRAMS AND INITIATIVES, INCLUDING BUT NOT LIMITED TO, WORKFORCE DEVELOPMENT, CAPITAL IMPROVEMENTS AT FLORIDA STATE COLLEGE AT JACKSONVILLE, THE JACKSONVILLE UNIVERSITY </w:t>
      </w:r>
      <w:r w:rsidR="00352A6B">
        <w:rPr>
          <w:rFonts w:ascii="Courier New" w:hAnsi="Courier New" w:cs="Courier New"/>
          <w:sz w:val="23"/>
          <w:szCs w:val="23"/>
        </w:rPr>
        <w:t xml:space="preserve">YOUTH </w:t>
      </w:r>
      <w:r>
        <w:rPr>
          <w:rFonts w:ascii="Courier New" w:hAnsi="Courier New" w:cs="Courier New"/>
          <w:sz w:val="23"/>
          <w:szCs w:val="23"/>
        </w:rPr>
        <w:t>SPORTS PROJECT, AND THE DOWNTOWN PRESERVATION AND REVITALIZATION PROGRAM</w:t>
      </w:r>
      <w:r w:rsidR="006F3AB1">
        <w:rPr>
          <w:rFonts w:ascii="Courier New" w:hAnsi="Courier New" w:cs="Courier New"/>
          <w:sz w:val="23"/>
          <w:szCs w:val="23"/>
        </w:rPr>
        <w:t>, AND TO PROVIDE $5,000,000 TO A SPECIAL COUNCIL CONTINGENCY ACCOUNT TO PROVIDE FUNDING FOR COUNTYWIDE AFFORDABLE HOUSING; PROVIDING FOR CARRYOVER TO FISCAL YEAR 2025-2026;”;</w:t>
      </w:r>
    </w:p>
    <w:p w14:paraId="7184F880" w14:textId="66223F43" w:rsidR="006F3AB1"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1, line 27,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Exhibit 1</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Revised Exhibit 1</w:t>
      </w:r>
      <w:r>
        <w:rPr>
          <w:rFonts w:ascii="Courier New" w:hAnsi="Courier New" w:cs="Courier New"/>
          <w:sz w:val="23"/>
          <w:szCs w:val="23"/>
        </w:rPr>
        <w:t>, labeled as “Revised Exhibit 1, Rev B.T., June 16, 2025 – NCSPHS””;</w:t>
      </w:r>
    </w:p>
    <w:p w14:paraId="5693F3FD" w14:textId="2CB7F13E"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1, line 30 and page 2, line 1,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Exhibit 1</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Revised Exhibit 1</w:t>
      </w:r>
      <w:r>
        <w:rPr>
          <w:rFonts w:ascii="Courier New" w:hAnsi="Courier New" w:cs="Courier New"/>
          <w:sz w:val="23"/>
          <w:szCs w:val="23"/>
        </w:rPr>
        <w:t>”;</w:t>
      </w:r>
    </w:p>
    <w:p w14:paraId="6EC0E90A" w14:textId="39761925"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5, </w:t>
      </w:r>
      <w:r>
        <w:rPr>
          <w:rFonts w:ascii="Courier New" w:hAnsi="Courier New" w:cs="Courier New"/>
          <w:b/>
          <w:bCs/>
          <w:sz w:val="23"/>
          <w:szCs w:val="23"/>
          <w:u w:val="single"/>
        </w:rPr>
        <w:t>strike</w:t>
      </w:r>
      <w:r>
        <w:rPr>
          <w:rFonts w:ascii="Courier New" w:hAnsi="Courier New" w:cs="Courier New"/>
          <w:sz w:val="23"/>
          <w:szCs w:val="23"/>
        </w:rPr>
        <w:t xml:space="preserve"> “Account</w:t>
      </w:r>
      <w:r w:rsidR="00352A6B">
        <w:rPr>
          <w:rFonts w:ascii="Courier New" w:hAnsi="Courier New" w:cs="Courier New"/>
          <w:sz w:val="23"/>
          <w:szCs w:val="23"/>
        </w:rPr>
        <w:t xml:space="preserve"> to</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“account, to place $30,000,000 in”; </w:t>
      </w:r>
    </w:p>
    <w:p w14:paraId="6FA2519B" w14:textId="4FBB23E1"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10, </w:t>
      </w:r>
      <w:r>
        <w:rPr>
          <w:rFonts w:ascii="Courier New" w:hAnsi="Courier New" w:cs="Courier New"/>
          <w:sz w:val="23"/>
          <w:szCs w:val="23"/>
        </w:rPr>
        <w:t xml:space="preserve">after “herein.” </w:t>
      </w:r>
      <w:r w:rsidR="00E0426A">
        <w:rPr>
          <w:rFonts w:ascii="Courier New" w:hAnsi="Courier New" w:cs="Courier New"/>
          <w:b/>
          <w:bCs/>
          <w:sz w:val="23"/>
          <w:szCs w:val="23"/>
          <w:u w:val="single"/>
        </w:rPr>
        <w:t>i</w:t>
      </w:r>
      <w:r>
        <w:rPr>
          <w:rFonts w:ascii="Courier New" w:hAnsi="Courier New" w:cs="Courier New"/>
          <w:b/>
          <w:bCs/>
          <w:sz w:val="23"/>
          <w:szCs w:val="23"/>
          <w:u w:val="single"/>
        </w:rPr>
        <w:t>nsert</w:t>
      </w:r>
      <w:r>
        <w:rPr>
          <w:rFonts w:ascii="Courier New" w:hAnsi="Courier New" w:cs="Courier New"/>
          <w:sz w:val="23"/>
          <w:szCs w:val="23"/>
        </w:rPr>
        <w:t xml:space="preserve"> “The remaining $15,000,000 will be split between two Special Council Contingency accounts, including $10,000,000 into a Contingency to make funds available for various countywide initiatives and </w:t>
      </w:r>
      <w:r>
        <w:rPr>
          <w:rFonts w:ascii="Courier New" w:hAnsi="Courier New" w:cs="Courier New"/>
          <w:sz w:val="23"/>
          <w:szCs w:val="23"/>
        </w:rPr>
        <w:lastRenderedPageBreak/>
        <w:t xml:space="preserve">programs, including but not limited to, workforce development, capital projects at Florida State College at Jacksonville (“FSCJ”), the Jacksonville University </w:t>
      </w:r>
      <w:r w:rsidR="00352A6B">
        <w:rPr>
          <w:rFonts w:ascii="Courier New" w:hAnsi="Courier New" w:cs="Courier New"/>
          <w:sz w:val="23"/>
          <w:szCs w:val="23"/>
        </w:rPr>
        <w:t xml:space="preserve">(JU) </w:t>
      </w:r>
      <w:r>
        <w:rPr>
          <w:rFonts w:ascii="Courier New" w:hAnsi="Courier New" w:cs="Courier New"/>
          <w:sz w:val="23"/>
          <w:szCs w:val="23"/>
        </w:rPr>
        <w:t xml:space="preserve">Youth Sports </w:t>
      </w:r>
      <w:r w:rsidR="00352A6B">
        <w:rPr>
          <w:rFonts w:ascii="Courier New" w:hAnsi="Courier New" w:cs="Courier New"/>
          <w:sz w:val="23"/>
          <w:szCs w:val="23"/>
        </w:rPr>
        <w:t>project</w:t>
      </w:r>
      <w:r>
        <w:rPr>
          <w:rFonts w:ascii="Courier New" w:hAnsi="Courier New" w:cs="Courier New"/>
          <w:sz w:val="23"/>
          <w:szCs w:val="23"/>
        </w:rPr>
        <w:t>, and the Downtown Preservation and Revitalization Program (“DPRP”), with the remaining $5,000,000 being placed in a Contingency for countywide affordable housing.”;</w:t>
      </w:r>
    </w:p>
    <w:p w14:paraId="0A3EF72F" w14:textId="01895373"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16, </w:t>
      </w:r>
      <w:r>
        <w:rPr>
          <w:rFonts w:ascii="Courier New" w:hAnsi="Courier New" w:cs="Courier New"/>
          <w:b/>
          <w:bCs/>
          <w:sz w:val="23"/>
          <w:szCs w:val="23"/>
          <w:u w:val="single"/>
        </w:rPr>
        <w:t>strike</w:t>
      </w:r>
      <w:r>
        <w:rPr>
          <w:rFonts w:ascii="Courier New" w:hAnsi="Courier New" w:cs="Courier New"/>
          <w:sz w:val="23"/>
          <w:szCs w:val="23"/>
        </w:rPr>
        <w:t xml:space="preserve"> “These” and </w:t>
      </w:r>
      <w:r>
        <w:rPr>
          <w:rFonts w:ascii="Courier New" w:hAnsi="Courier New" w:cs="Courier New"/>
          <w:b/>
          <w:bCs/>
          <w:sz w:val="23"/>
          <w:szCs w:val="23"/>
          <w:u w:val="single"/>
        </w:rPr>
        <w:t>insert</w:t>
      </w:r>
      <w:r>
        <w:rPr>
          <w:rFonts w:ascii="Courier New" w:hAnsi="Courier New" w:cs="Courier New"/>
          <w:sz w:val="23"/>
          <w:szCs w:val="23"/>
        </w:rPr>
        <w:t xml:space="preserve"> “A portion of these”;</w:t>
      </w:r>
    </w:p>
    <w:p w14:paraId="6A83CD8B" w14:textId="46E889F3"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O</w:t>
      </w:r>
      <w:r w:rsidR="00352A6B">
        <w:rPr>
          <w:rFonts w:ascii="Courier New" w:hAnsi="Courier New" w:cs="Courier New"/>
          <w:sz w:val="23"/>
          <w:szCs w:val="23"/>
        </w:rPr>
        <w:t>n</w:t>
      </w:r>
      <w:r>
        <w:rPr>
          <w:rFonts w:ascii="Courier New" w:hAnsi="Courier New" w:cs="Courier New"/>
          <w:sz w:val="23"/>
          <w:szCs w:val="23"/>
        </w:rPr>
        <w:t xml:space="preserve"> </w:t>
      </w:r>
      <w:r>
        <w:rPr>
          <w:rFonts w:ascii="Courier New" w:hAnsi="Courier New" w:cs="Courier New"/>
          <w:b/>
          <w:bCs/>
          <w:sz w:val="23"/>
          <w:szCs w:val="23"/>
        </w:rPr>
        <w:t xml:space="preserve">page 2, line 20,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Exhibit 2</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Revised Exhibit 2</w:t>
      </w:r>
      <w:r>
        <w:rPr>
          <w:rFonts w:ascii="Courier New" w:hAnsi="Courier New" w:cs="Courier New"/>
          <w:sz w:val="23"/>
          <w:szCs w:val="23"/>
        </w:rPr>
        <w:t xml:space="preserve">, labeled as </w:t>
      </w:r>
      <w:r w:rsidR="0073784F">
        <w:rPr>
          <w:rFonts w:ascii="Courier New" w:hAnsi="Courier New" w:cs="Courier New"/>
          <w:sz w:val="23"/>
          <w:szCs w:val="23"/>
        </w:rPr>
        <w:t>“</w:t>
      </w:r>
      <w:r>
        <w:rPr>
          <w:rFonts w:ascii="Courier New" w:hAnsi="Courier New" w:cs="Courier New"/>
          <w:sz w:val="23"/>
          <w:szCs w:val="23"/>
        </w:rPr>
        <w:t>Revised Exhibit 2, Rev Map, June 16, 2025 – NCSPHS”</w:t>
      </w:r>
      <w:r w:rsidR="00302729">
        <w:rPr>
          <w:rFonts w:ascii="Courier New" w:hAnsi="Courier New" w:cs="Courier New"/>
          <w:sz w:val="23"/>
          <w:szCs w:val="23"/>
        </w:rPr>
        <w:t>”</w:t>
      </w:r>
      <w:r>
        <w:rPr>
          <w:rFonts w:ascii="Courier New" w:hAnsi="Courier New" w:cs="Courier New"/>
          <w:sz w:val="23"/>
          <w:szCs w:val="23"/>
        </w:rPr>
        <w:t xml:space="preserve">; </w:t>
      </w:r>
    </w:p>
    <w:p w14:paraId="6C02F07E" w14:textId="6C448122"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22,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Exhibit 2</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Revised Exhibit 2</w:t>
      </w:r>
      <w:r>
        <w:rPr>
          <w:rFonts w:ascii="Courier New" w:hAnsi="Courier New" w:cs="Courier New"/>
          <w:sz w:val="23"/>
          <w:szCs w:val="23"/>
        </w:rPr>
        <w:t>”;</w:t>
      </w:r>
    </w:p>
    <w:p w14:paraId="73BB60CC" w14:textId="4226C20D" w:rsidR="0036796B" w:rsidRDefault="0036796B"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25, </w:t>
      </w:r>
      <w:r>
        <w:rPr>
          <w:rFonts w:ascii="Courier New" w:hAnsi="Courier New" w:cs="Courier New"/>
          <w:sz w:val="23"/>
          <w:szCs w:val="23"/>
        </w:rPr>
        <w:t xml:space="preserve">after “mixed-uses.” </w:t>
      </w:r>
      <w:r>
        <w:rPr>
          <w:rFonts w:ascii="Courier New" w:hAnsi="Courier New" w:cs="Courier New"/>
          <w:b/>
          <w:bCs/>
          <w:sz w:val="23"/>
          <w:szCs w:val="23"/>
          <w:u w:val="single"/>
        </w:rPr>
        <w:t>insert</w:t>
      </w:r>
      <w:r>
        <w:rPr>
          <w:rFonts w:ascii="Courier New" w:hAnsi="Courier New" w:cs="Courier New"/>
          <w:sz w:val="23"/>
          <w:szCs w:val="23"/>
        </w:rPr>
        <w:t xml:space="preserve"> “The remaining $15,000,000 will be </w:t>
      </w:r>
      <w:r w:rsidR="004E2FFD">
        <w:rPr>
          <w:rFonts w:ascii="Courier New" w:hAnsi="Courier New" w:cs="Courier New"/>
          <w:sz w:val="23"/>
          <w:szCs w:val="23"/>
        </w:rPr>
        <w:t xml:space="preserve">set aside in a Special Council Contingency account to be </w:t>
      </w:r>
      <w:r>
        <w:rPr>
          <w:rFonts w:ascii="Courier New" w:hAnsi="Courier New" w:cs="Courier New"/>
          <w:sz w:val="23"/>
          <w:szCs w:val="23"/>
        </w:rPr>
        <w:t xml:space="preserve">allocated </w:t>
      </w:r>
      <w:r w:rsidR="004E2FFD">
        <w:rPr>
          <w:rFonts w:ascii="Courier New" w:hAnsi="Courier New" w:cs="Courier New"/>
          <w:sz w:val="23"/>
          <w:szCs w:val="23"/>
        </w:rPr>
        <w:t>to</w:t>
      </w:r>
      <w:r>
        <w:rPr>
          <w:rFonts w:ascii="Courier New" w:hAnsi="Courier New" w:cs="Courier New"/>
          <w:sz w:val="23"/>
          <w:szCs w:val="23"/>
        </w:rPr>
        <w:t xml:space="preserve"> </w:t>
      </w:r>
      <w:r w:rsidR="004E2FFD">
        <w:rPr>
          <w:rFonts w:ascii="Courier New" w:hAnsi="Courier New" w:cs="Courier New"/>
          <w:sz w:val="23"/>
          <w:szCs w:val="23"/>
        </w:rPr>
        <w:t>other countywide initiatives</w:t>
      </w:r>
      <w:r>
        <w:rPr>
          <w:rFonts w:ascii="Courier New" w:hAnsi="Courier New" w:cs="Courier New"/>
          <w:sz w:val="23"/>
          <w:szCs w:val="23"/>
        </w:rPr>
        <w:t xml:space="preserve">, including $10,000,000 for </w:t>
      </w:r>
      <w:r w:rsidR="004E2FFD">
        <w:rPr>
          <w:rFonts w:ascii="Courier New" w:hAnsi="Courier New" w:cs="Courier New"/>
          <w:sz w:val="23"/>
          <w:szCs w:val="23"/>
        </w:rPr>
        <w:t>various projects and programs, including but not limited to workforce development, capital projects at FSCJ, the JU Youth Sports project, and DPRP initiatives and $5,000,000 for affordable housing.”</w:t>
      </w:r>
      <w:r w:rsidR="00814882">
        <w:rPr>
          <w:rFonts w:ascii="Courier New" w:hAnsi="Courier New" w:cs="Courier New"/>
          <w:sz w:val="23"/>
          <w:szCs w:val="23"/>
        </w:rPr>
        <w:t>;</w:t>
      </w:r>
    </w:p>
    <w:p w14:paraId="4EFAC573" w14:textId="5C6C9884" w:rsidR="004E2FFD" w:rsidRDefault="004E2FFD" w:rsidP="004F22D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27 ½, </w:t>
      </w:r>
      <w:r>
        <w:rPr>
          <w:rFonts w:ascii="Courier New" w:hAnsi="Courier New" w:cs="Courier New"/>
          <w:b/>
          <w:bCs/>
          <w:sz w:val="23"/>
          <w:szCs w:val="23"/>
          <w:u w:val="single"/>
        </w:rPr>
        <w:t>insert</w:t>
      </w:r>
      <w:r>
        <w:rPr>
          <w:rFonts w:ascii="Courier New" w:hAnsi="Courier New" w:cs="Courier New"/>
          <w:sz w:val="23"/>
          <w:szCs w:val="23"/>
        </w:rPr>
        <w:t xml:space="preserve"> a new Section 3 to read as follows:</w:t>
      </w:r>
    </w:p>
    <w:p w14:paraId="74194A66" w14:textId="01309F1C" w:rsidR="004E2FFD" w:rsidRPr="004E2FFD" w:rsidRDefault="004E2FFD" w:rsidP="004E2FFD">
      <w:pPr>
        <w:pStyle w:val="ListParagraph"/>
        <w:spacing w:after="0" w:line="440" w:lineRule="atLeast"/>
        <w:ind w:left="900" w:firstLine="540"/>
        <w:jc w:val="both"/>
        <w:rPr>
          <w:rFonts w:ascii="Courier New" w:hAnsi="Courier New" w:cs="Courier New"/>
          <w:sz w:val="23"/>
          <w:szCs w:val="23"/>
        </w:rPr>
      </w:pPr>
      <w:r>
        <w:rPr>
          <w:rFonts w:ascii="Courier New" w:hAnsi="Courier New" w:cs="Courier New"/>
          <w:sz w:val="23"/>
          <w:szCs w:val="23"/>
        </w:rPr>
        <w:t>“</w:t>
      </w:r>
      <w:r>
        <w:rPr>
          <w:rFonts w:ascii="Courier New" w:hAnsi="Courier New" w:cs="Courier New"/>
          <w:b/>
          <w:bCs/>
          <w:sz w:val="23"/>
          <w:szCs w:val="23"/>
        </w:rPr>
        <w:t>Section 3.</w:t>
      </w:r>
      <w:r>
        <w:rPr>
          <w:rFonts w:ascii="Courier New" w:hAnsi="Courier New" w:cs="Courier New"/>
          <w:b/>
          <w:bCs/>
          <w:sz w:val="23"/>
          <w:szCs w:val="23"/>
        </w:rPr>
        <w:tab/>
        <w:t>Carryover.</w:t>
      </w:r>
      <w:r>
        <w:rPr>
          <w:rFonts w:ascii="Courier New" w:hAnsi="Courier New" w:cs="Courier New"/>
          <w:sz w:val="23"/>
          <w:szCs w:val="23"/>
        </w:rPr>
        <w:t xml:space="preserve">  The funds appropriated herein shall not lapse but shall carryover to fiscal year 2025-2026.”;</w:t>
      </w:r>
    </w:p>
    <w:p w14:paraId="691B8B5D" w14:textId="4DAD95B9" w:rsidR="004E2FFD" w:rsidRDefault="004E2FFD"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Renumber the remaining Sections accordingly;</w:t>
      </w:r>
    </w:p>
    <w:p w14:paraId="4BF7B867" w14:textId="76CBC8AA" w:rsidR="004E2FFD" w:rsidRDefault="004E2FFD"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Remove </w:t>
      </w:r>
      <w:r>
        <w:rPr>
          <w:rFonts w:ascii="Courier New" w:hAnsi="Courier New" w:cs="Courier New"/>
          <w:b/>
          <w:bCs/>
          <w:sz w:val="23"/>
          <w:szCs w:val="23"/>
        </w:rPr>
        <w:t>Exhibit 1</w:t>
      </w:r>
      <w:r>
        <w:rPr>
          <w:rFonts w:ascii="Courier New" w:hAnsi="Courier New" w:cs="Courier New"/>
          <w:sz w:val="23"/>
          <w:szCs w:val="23"/>
        </w:rPr>
        <w:t xml:space="preserve"> and replace with </w:t>
      </w:r>
      <w:r>
        <w:rPr>
          <w:rFonts w:ascii="Courier New" w:hAnsi="Courier New" w:cs="Courier New"/>
          <w:b/>
          <w:bCs/>
          <w:sz w:val="23"/>
          <w:szCs w:val="23"/>
        </w:rPr>
        <w:t>Revised Exhibit 1</w:t>
      </w:r>
      <w:r>
        <w:rPr>
          <w:rFonts w:ascii="Courier New" w:hAnsi="Courier New" w:cs="Courier New"/>
          <w:sz w:val="23"/>
          <w:szCs w:val="23"/>
        </w:rPr>
        <w:t>, attached hereto, which attaches the revised B.T. to reflect the changes to the appropriation;</w:t>
      </w:r>
    </w:p>
    <w:p w14:paraId="1FAFA1C5" w14:textId="3F578D27" w:rsidR="004E2FFD" w:rsidRDefault="004E2FFD"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lastRenderedPageBreak/>
        <w:t xml:space="preserve">Remove </w:t>
      </w:r>
      <w:r>
        <w:rPr>
          <w:rFonts w:ascii="Courier New" w:hAnsi="Courier New" w:cs="Courier New"/>
          <w:b/>
          <w:bCs/>
          <w:sz w:val="23"/>
          <w:szCs w:val="23"/>
        </w:rPr>
        <w:t>Exhibit 2</w:t>
      </w:r>
      <w:r>
        <w:rPr>
          <w:rFonts w:ascii="Courier New" w:hAnsi="Courier New" w:cs="Courier New"/>
          <w:sz w:val="23"/>
          <w:szCs w:val="23"/>
        </w:rPr>
        <w:t xml:space="preserve"> and replace with </w:t>
      </w:r>
      <w:r>
        <w:rPr>
          <w:rFonts w:ascii="Courier New" w:hAnsi="Courier New" w:cs="Courier New"/>
          <w:b/>
          <w:bCs/>
          <w:sz w:val="23"/>
          <w:szCs w:val="23"/>
        </w:rPr>
        <w:t>Revised Exhibit 2</w:t>
      </w:r>
      <w:r>
        <w:rPr>
          <w:rFonts w:ascii="Courier New" w:hAnsi="Courier New" w:cs="Courier New"/>
          <w:sz w:val="23"/>
          <w:szCs w:val="23"/>
        </w:rPr>
        <w:t>, attached hereto, which attaches the revised Map to reflect an extension of the boundaries to include the Berkman sites;</w:t>
      </w:r>
    </w:p>
    <w:p w14:paraId="16D86468" w14:textId="4154B11D" w:rsidR="000A3B56" w:rsidRPr="001958B3" w:rsidRDefault="00D849B9" w:rsidP="000A3B56">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page 1, line 1,</w:t>
      </w:r>
      <w:r w:rsidRPr="001958B3">
        <w:rPr>
          <w:rFonts w:ascii="Courier New" w:hAnsi="Courier New" w:cs="Courier New"/>
          <w:sz w:val="23"/>
          <w:szCs w:val="23"/>
        </w:rPr>
        <w:t xml:space="preserve"> amend the introductory sentence to add that the bill was amended as reflected herein.</w:t>
      </w:r>
    </w:p>
    <w:p w14:paraId="749EF296" w14:textId="77777777" w:rsidR="00C2438C" w:rsidRPr="001958B3" w:rsidRDefault="00C2438C" w:rsidP="001F7F29">
      <w:pPr>
        <w:spacing w:after="0" w:line="440" w:lineRule="atLeast"/>
        <w:jc w:val="both"/>
        <w:rPr>
          <w:rFonts w:ascii="Courier New" w:hAnsi="Courier New" w:cs="Courier New"/>
          <w:sz w:val="23"/>
          <w:szCs w:val="23"/>
        </w:rPr>
      </w:pPr>
    </w:p>
    <w:p w14:paraId="6B768CDF" w14:textId="27170AB0"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Form Approved: </w:t>
      </w:r>
    </w:p>
    <w:p w14:paraId="3535FDE8" w14:textId="77777777" w:rsidR="001F7F29" w:rsidRPr="001958B3" w:rsidRDefault="001F7F29" w:rsidP="001F7F29">
      <w:pPr>
        <w:spacing w:after="0" w:line="440" w:lineRule="atLeast"/>
        <w:jc w:val="both"/>
        <w:rPr>
          <w:rFonts w:ascii="Courier New" w:hAnsi="Courier New" w:cs="Courier New"/>
          <w:sz w:val="23"/>
          <w:szCs w:val="23"/>
        </w:rPr>
      </w:pPr>
    </w:p>
    <w:p w14:paraId="4F6C814B" w14:textId="12C7ACDB" w:rsidR="001F7F29" w:rsidRPr="001958B3" w:rsidRDefault="008F2551" w:rsidP="001F7F29">
      <w:pPr>
        <w:spacing w:after="0" w:line="440" w:lineRule="atLeast"/>
        <w:jc w:val="both"/>
        <w:rPr>
          <w:rFonts w:ascii="Courier New" w:hAnsi="Courier New" w:cs="Courier New"/>
          <w:sz w:val="23"/>
          <w:szCs w:val="23"/>
          <w:u w:val="single"/>
        </w:rPr>
      </w:pPr>
      <w:r w:rsidRPr="001958B3">
        <w:rPr>
          <w:rFonts w:ascii="Courier New" w:hAnsi="Courier New" w:cs="Courier New"/>
          <w:sz w:val="23"/>
          <w:szCs w:val="23"/>
          <w:u w:val="single"/>
        </w:rPr>
        <w:tab/>
      </w:r>
      <w:r w:rsidR="00F93411" w:rsidRPr="00F93411">
        <w:rPr>
          <w:rFonts w:ascii="Courier New" w:hAnsi="Courier New" w:cs="Courier New"/>
          <w:sz w:val="23"/>
          <w:szCs w:val="23"/>
          <w:u w:val="single"/>
        </w:rPr>
        <w:t>/s/ Mary E. Staffopoulos</w:t>
      </w:r>
      <w:r w:rsidRPr="001958B3">
        <w:rPr>
          <w:rFonts w:ascii="Courier New" w:hAnsi="Courier New" w:cs="Courier New"/>
          <w:sz w:val="23"/>
          <w:szCs w:val="23"/>
          <w:u w:val="single"/>
        </w:rPr>
        <w:tab/>
      </w:r>
      <w:r w:rsidRPr="001958B3">
        <w:rPr>
          <w:rFonts w:ascii="Courier New" w:hAnsi="Courier New" w:cs="Courier New"/>
          <w:sz w:val="23"/>
          <w:szCs w:val="23"/>
          <w:u w:val="single"/>
        </w:rPr>
        <w:tab/>
      </w:r>
    </w:p>
    <w:p w14:paraId="081B9F60" w14:textId="77777777" w:rsidR="00CC2ACC"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Office of General Counsel </w:t>
      </w:r>
    </w:p>
    <w:p w14:paraId="2D659C1A" w14:textId="31BB08A5"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Legislation Prepared By:</w:t>
      </w:r>
      <w:r w:rsidR="008F2551" w:rsidRPr="001958B3">
        <w:rPr>
          <w:rFonts w:ascii="Courier New" w:hAnsi="Courier New" w:cs="Courier New"/>
          <w:sz w:val="23"/>
          <w:szCs w:val="23"/>
        </w:rPr>
        <w:tab/>
      </w:r>
      <w:r w:rsidR="000A3B56" w:rsidRPr="001958B3">
        <w:rPr>
          <w:rFonts w:ascii="Courier New" w:hAnsi="Courier New" w:cs="Courier New"/>
          <w:sz w:val="23"/>
          <w:szCs w:val="23"/>
        </w:rPr>
        <w:t>Mary E. Staffopoulos</w:t>
      </w:r>
    </w:p>
    <w:p w14:paraId="3B95B169" w14:textId="2209E2CA" w:rsidR="000A3B56" w:rsidRPr="001958B3" w:rsidRDefault="000A3B56" w:rsidP="001F7F29">
      <w:pPr>
        <w:spacing w:after="0" w:line="440" w:lineRule="atLeast"/>
        <w:jc w:val="both"/>
        <w:rPr>
          <w:rFonts w:ascii="Courier New" w:hAnsi="Courier New" w:cs="Courier New"/>
          <w:sz w:val="16"/>
          <w:szCs w:val="16"/>
        </w:rPr>
      </w:pPr>
      <w:r w:rsidRPr="001958B3">
        <w:rPr>
          <w:rFonts w:ascii="Courier New" w:hAnsi="Courier New" w:cs="Courier New"/>
          <w:sz w:val="16"/>
          <w:szCs w:val="16"/>
        </w:rPr>
        <w:fldChar w:fldCharType="begin"/>
      </w:r>
      <w:r w:rsidRPr="001958B3">
        <w:rPr>
          <w:rFonts w:ascii="Courier New" w:hAnsi="Courier New" w:cs="Courier New"/>
          <w:sz w:val="16"/>
          <w:szCs w:val="16"/>
        </w:rPr>
        <w:instrText xml:space="preserve"> FILENAME   \* MERGEFORMAT </w:instrText>
      </w:r>
      <w:r w:rsidRPr="001958B3">
        <w:rPr>
          <w:rFonts w:ascii="Courier New" w:hAnsi="Courier New" w:cs="Courier New"/>
          <w:sz w:val="16"/>
          <w:szCs w:val="16"/>
        </w:rPr>
        <w:fldChar w:fldCharType="separate"/>
      </w:r>
      <w:r w:rsidR="004F22D6">
        <w:rPr>
          <w:rFonts w:ascii="Courier New" w:hAnsi="Courier New" w:cs="Courier New"/>
          <w:noProof/>
          <w:sz w:val="16"/>
          <w:szCs w:val="16"/>
        </w:rPr>
        <w:t>GC-#1694775-v1-2025-385_NCSPHS_Amd.docx</w:t>
      </w:r>
      <w:r w:rsidRPr="001958B3">
        <w:rPr>
          <w:rFonts w:ascii="Courier New" w:hAnsi="Courier New" w:cs="Courier New"/>
          <w:sz w:val="16"/>
          <w:szCs w:val="16"/>
        </w:rPr>
        <w:fldChar w:fldCharType="end"/>
      </w:r>
    </w:p>
    <w:sectPr w:rsidR="000A3B56" w:rsidRPr="001958B3" w:rsidSect="009D0B45">
      <w:footerReference w:type="even" r:id="rId7"/>
      <w:foot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8CBD" w14:textId="77777777" w:rsidR="009C0710" w:rsidRDefault="009C0710" w:rsidP="00813777">
      <w:pPr>
        <w:spacing w:after="0" w:line="240" w:lineRule="auto"/>
      </w:pPr>
      <w:r>
        <w:separator/>
      </w:r>
    </w:p>
  </w:endnote>
  <w:endnote w:type="continuationSeparator" w:id="0">
    <w:p w14:paraId="7A4F37F2" w14:textId="77777777" w:rsidR="009C0710" w:rsidRDefault="009C0710" w:rsidP="008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5E6" w14:textId="11BB03E7" w:rsidR="00813777" w:rsidRPr="00D466F0" w:rsidRDefault="001B3A43" w:rsidP="001B3A43">
    <w:pPr>
      <w:pStyle w:val="DocID"/>
    </w:pPr>
    <w:r w:rsidRPr="001B3A43">
      <w:t>SGR/80292924.2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AF95" w14:textId="58144E8F" w:rsidR="00813777" w:rsidRPr="009D0B45" w:rsidRDefault="009D0B45" w:rsidP="009D0B45">
    <w:pPr>
      <w:pStyle w:val="Footer"/>
      <w:jc w:val="center"/>
      <w:rPr>
        <w:rFonts w:ascii="Courier New" w:hAnsi="Courier New" w:cs="Courier New"/>
        <w:sz w:val="23"/>
        <w:szCs w:val="23"/>
      </w:rPr>
    </w:pPr>
    <w:r w:rsidRPr="009D0B45">
      <w:rPr>
        <w:rFonts w:ascii="Courier New" w:hAnsi="Courier New" w:cs="Courier New"/>
        <w:sz w:val="23"/>
        <w:szCs w:val="23"/>
      </w:rPr>
      <w:fldChar w:fldCharType="begin"/>
    </w:r>
    <w:r w:rsidRPr="009D0B45">
      <w:rPr>
        <w:rFonts w:ascii="Courier New" w:hAnsi="Courier New" w:cs="Courier New"/>
        <w:sz w:val="23"/>
        <w:szCs w:val="23"/>
      </w:rPr>
      <w:instrText xml:space="preserve"> PAGE   \* MERGEFORMAT </w:instrText>
    </w:r>
    <w:r w:rsidRPr="009D0B45">
      <w:rPr>
        <w:rFonts w:ascii="Courier New" w:hAnsi="Courier New" w:cs="Courier New"/>
        <w:sz w:val="23"/>
        <w:szCs w:val="23"/>
      </w:rPr>
      <w:fldChar w:fldCharType="separate"/>
    </w:r>
    <w:r w:rsidRPr="009D0B45">
      <w:rPr>
        <w:rFonts w:ascii="Courier New" w:hAnsi="Courier New" w:cs="Courier New"/>
        <w:noProof/>
        <w:sz w:val="23"/>
        <w:szCs w:val="23"/>
      </w:rPr>
      <w:t>1</w:t>
    </w:r>
    <w:r w:rsidRPr="009D0B45">
      <w:rP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64F2" w14:textId="77777777" w:rsidR="009C0710" w:rsidRDefault="009C0710" w:rsidP="00813777">
      <w:pPr>
        <w:spacing w:after="0" w:line="240" w:lineRule="auto"/>
      </w:pPr>
      <w:r>
        <w:separator/>
      </w:r>
    </w:p>
  </w:footnote>
  <w:footnote w:type="continuationSeparator" w:id="0">
    <w:p w14:paraId="5989E7B2" w14:textId="77777777" w:rsidR="009C0710" w:rsidRDefault="009C0710" w:rsidP="008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D71"/>
    <w:multiLevelType w:val="hybridMultilevel"/>
    <w:tmpl w:val="8A66CD5C"/>
    <w:lvl w:ilvl="0" w:tplc="0C66E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26D50"/>
    <w:multiLevelType w:val="hybridMultilevel"/>
    <w:tmpl w:val="E9CA7AEC"/>
    <w:lvl w:ilvl="0" w:tplc="43FE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A57DF"/>
    <w:multiLevelType w:val="hybridMultilevel"/>
    <w:tmpl w:val="C0865E54"/>
    <w:lvl w:ilvl="0" w:tplc="43FEB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0440FC"/>
    <w:multiLevelType w:val="hybridMultilevel"/>
    <w:tmpl w:val="1DB2B756"/>
    <w:lvl w:ilvl="0" w:tplc="78AA9834">
      <w:start w:val="1"/>
      <w:numFmt w:val="decimal"/>
      <w:lvlText w:val="(%1)"/>
      <w:lvlJc w:val="left"/>
      <w:pPr>
        <w:ind w:left="450" w:hanging="360"/>
      </w:pPr>
      <w:rPr>
        <w:rFonts w:ascii="Courier New" w:hAnsi="Courier New" w:cs="Courier New" w:hint="default"/>
        <w:b w:val="0"/>
        <w:bCs w:val="0"/>
        <w:color w:val="000000"/>
        <w:sz w:val="23"/>
        <w:szCs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D5356C1"/>
    <w:multiLevelType w:val="hybridMultilevel"/>
    <w:tmpl w:val="03EA8944"/>
    <w:lvl w:ilvl="0" w:tplc="BEEC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34063">
    <w:abstractNumId w:val="1"/>
  </w:num>
  <w:num w:numId="2" w16cid:durableId="893391899">
    <w:abstractNumId w:val="0"/>
  </w:num>
  <w:num w:numId="3" w16cid:durableId="1433283111">
    <w:abstractNumId w:val="2"/>
  </w:num>
  <w:num w:numId="4" w16cid:durableId="1671719354">
    <w:abstractNumId w:val="4"/>
  </w:num>
  <w:num w:numId="5" w16cid:durableId="7984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9"/>
    <w:rsid w:val="00030CBA"/>
    <w:rsid w:val="0004119D"/>
    <w:rsid w:val="00084CC2"/>
    <w:rsid w:val="000A3B56"/>
    <w:rsid w:val="000A7C0C"/>
    <w:rsid w:val="000F5E28"/>
    <w:rsid w:val="00126FF2"/>
    <w:rsid w:val="001958B3"/>
    <w:rsid w:val="001A02DA"/>
    <w:rsid w:val="001B3A43"/>
    <w:rsid w:val="001D5866"/>
    <w:rsid w:val="001E77FF"/>
    <w:rsid w:val="001F7F29"/>
    <w:rsid w:val="00211EFB"/>
    <w:rsid w:val="00243B5C"/>
    <w:rsid w:val="002758A2"/>
    <w:rsid w:val="00276106"/>
    <w:rsid w:val="00297B47"/>
    <w:rsid w:val="002C6C08"/>
    <w:rsid w:val="002F5292"/>
    <w:rsid w:val="00302729"/>
    <w:rsid w:val="00310312"/>
    <w:rsid w:val="00310F03"/>
    <w:rsid w:val="003415A4"/>
    <w:rsid w:val="00352A6B"/>
    <w:rsid w:val="003555CC"/>
    <w:rsid w:val="0036796B"/>
    <w:rsid w:val="003A06AF"/>
    <w:rsid w:val="0040030D"/>
    <w:rsid w:val="00407965"/>
    <w:rsid w:val="00432952"/>
    <w:rsid w:val="00463380"/>
    <w:rsid w:val="00466B27"/>
    <w:rsid w:val="00471AB3"/>
    <w:rsid w:val="004C6F91"/>
    <w:rsid w:val="004E2FFD"/>
    <w:rsid w:val="004F22D6"/>
    <w:rsid w:val="00511FEC"/>
    <w:rsid w:val="00553389"/>
    <w:rsid w:val="0057328A"/>
    <w:rsid w:val="00585E9D"/>
    <w:rsid w:val="00596158"/>
    <w:rsid w:val="005A3048"/>
    <w:rsid w:val="005B4D74"/>
    <w:rsid w:val="005C3E2E"/>
    <w:rsid w:val="005D4025"/>
    <w:rsid w:val="005E0DC0"/>
    <w:rsid w:val="005E1548"/>
    <w:rsid w:val="005F118F"/>
    <w:rsid w:val="005F7F35"/>
    <w:rsid w:val="00607657"/>
    <w:rsid w:val="00644BFC"/>
    <w:rsid w:val="00662F5B"/>
    <w:rsid w:val="006B3CDA"/>
    <w:rsid w:val="006F341A"/>
    <w:rsid w:val="006F3AB1"/>
    <w:rsid w:val="00704032"/>
    <w:rsid w:val="00710714"/>
    <w:rsid w:val="0073784F"/>
    <w:rsid w:val="00742B90"/>
    <w:rsid w:val="007918FD"/>
    <w:rsid w:val="007B5893"/>
    <w:rsid w:val="007F756F"/>
    <w:rsid w:val="00813777"/>
    <w:rsid w:val="00814882"/>
    <w:rsid w:val="00815C90"/>
    <w:rsid w:val="00817F42"/>
    <w:rsid w:val="00841EC3"/>
    <w:rsid w:val="00885F63"/>
    <w:rsid w:val="0088614E"/>
    <w:rsid w:val="00886A54"/>
    <w:rsid w:val="00892960"/>
    <w:rsid w:val="008A582E"/>
    <w:rsid w:val="008E2FEC"/>
    <w:rsid w:val="008F2551"/>
    <w:rsid w:val="009008EB"/>
    <w:rsid w:val="00920992"/>
    <w:rsid w:val="0095109B"/>
    <w:rsid w:val="00955E8D"/>
    <w:rsid w:val="00960AD6"/>
    <w:rsid w:val="009C0710"/>
    <w:rsid w:val="009D0B45"/>
    <w:rsid w:val="00A561DA"/>
    <w:rsid w:val="00A71E62"/>
    <w:rsid w:val="00A92FF4"/>
    <w:rsid w:val="00AA2D66"/>
    <w:rsid w:val="00B02A1E"/>
    <w:rsid w:val="00B22036"/>
    <w:rsid w:val="00B230EA"/>
    <w:rsid w:val="00B311C9"/>
    <w:rsid w:val="00B33B8D"/>
    <w:rsid w:val="00B4747E"/>
    <w:rsid w:val="00B714CA"/>
    <w:rsid w:val="00B8187D"/>
    <w:rsid w:val="00BC0281"/>
    <w:rsid w:val="00BC22B1"/>
    <w:rsid w:val="00C2438C"/>
    <w:rsid w:val="00C30CB7"/>
    <w:rsid w:val="00C63B99"/>
    <w:rsid w:val="00CB1881"/>
    <w:rsid w:val="00CC2ACC"/>
    <w:rsid w:val="00CC2BB5"/>
    <w:rsid w:val="00CC7238"/>
    <w:rsid w:val="00CD4FB8"/>
    <w:rsid w:val="00CE409D"/>
    <w:rsid w:val="00CF4672"/>
    <w:rsid w:val="00D041FC"/>
    <w:rsid w:val="00D37FC5"/>
    <w:rsid w:val="00D40F7E"/>
    <w:rsid w:val="00D466F0"/>
    <w:rsid w:val="00D629B0"/>
    <w:rsid w:val="00D6645B"/>
    <w:rsid w:val="00D7453D"/>
    <w:rsid w:val="00D75642"/>
    <w:rsid w:val="00D849B9"/>
    <w:rsid w:val="00DA64B4"/>
    <w:rsid w:val="00DC0E96"/>
    <w:rsid w:val="00E0426A"/>
    <w:rsid w:val="00E13389"/>
    <w:rsid w:val="00E178CA"/>
    <w:rsid w:val="00E67CF6"/>
    <w:rsid w:val="00E724AA"/>
    <w:rsid w:val="00E73F08"/>
    <w:rsid w:val="00E77419"/>
    <w:rsid w:val="00E953E6"/>
    <w:rsid w:val="00EB096D"/>
    <w:rsid w:val="00EC6820"/>
    <w:rsid w:val="00F23EF4"/>
    <w:rsid w:val="00F469D8"/>
    <w:rsid w:val="00F93411"/>
    <w:rsid w:val="00FB0752"/>
    <w:rsid w:val="00FD2416"/>
    <w:rsid w:val="00FD3DD6"/>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D632"/>
  <w15:chartTrackingRefBased/>
  <w15:docId w15:val="{F7226CC9-789F-4C6D-B1B2-D6876FC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B9"/>
    <w:rPr>
      <w:rFonts w:eastAsiaTheme="majorEastAsia" w:cstheme="majorBidi"/>
      <w:color w:val="272727" w:themeColor="text1" w:themeTint="D8"/>
    </w:rPr>
  </w:style>
  <w:style w:type="paragraph" w:styleId="Title">
    <w:name w:val="Title"/>
    <w:basedOn w:val="Normal"/>
    <w:next w:val="Normal"/>
    <w:link w:val="TitleChar"/>
    <w:uiPriority w:val="10"/>
    <w:qFormat/>
    <w:rsid w:val="00D84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B9"/>
    <w:pPr>
      <w:spacing w:before="160"/>
      <w:jc w:val="center"/>
    </w:pPr>
    <w:rPr>
      <w:i/>
      <w:iCs/>
      <w:color w:val="404040" w:themeColor="text1" w:themeTint="BF"/>
    </w:rPr>
  </w:style>
  <w:style w:type="character" w:customStyle="1" w:styleId="QuoteChar">
    <w:name w:val="Quote Char"/>
    <w:basedOn w:val="DefaultParagraphFont"/>
    <w:link w:val="Quote"/>
    <w:uiPriority w:val="29"/>
    <w:rsid w:val="00D849B9"/>
    <w:rPr>
      <w:i/>
      <w:iCs/>
      <w:color w:val="404040" w:themeColor="text1" w:themeTint="BF"/>
    </w:rPr>
  </w:style>
  <w:style w:type="paragraph" w:styleId="ListParagraph">
    <w:name w:val="List Paragraph"/>
    <w:basedOn w:val="Normal"/>
    <w:uiPriority w:val="34"/>
    <w:qFormat/>
    <w:rsid w:val="00D849B9"/>
    <w:pPr>
      <w:ind w:left="720"/>
      <w:contextualSpacing/>
    </w:pPr>
  </w:style>
  <w:style w:type="character" w:styleId="IntenseEmphasis">
    <w:name w:val="Intense Emphasis"/>
    <w:basedOn w:val="DefaultParagraphFont"/>
    <w:uiPriority w:val="21"/>
    <w:qFormat/>
    <w:rsid w:val="00D849B9"/>
    <w:rPr>
      <w:i/>
      <w:iCs/>
      <w:color w:val="0F4761" w:themeColor="accent1" w:themeShade="BF"/>
    </w:rPr>
  </w:style>
  <w:style w:type="paragraph" w:styleId="IntenseQuote">
    <w:name w:val="Intense Quote"/>
    <w:basedOn w:val="Normal"/>
    <w:next w:val="Normal"/>
    <w:link w:val="IntenseQuoteChar"/>
    <w:uiPriority w:val="30"/>
    <w:qFormat/>
    <w:rsid w:val="00D8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B9"/>
    <w:rPr>
      <w:i/>
      <w:iCs/>
      <w:color w:val="0F4761" w:themeColor="accent1" w:themeShade="BF"/>
    </w:rPr>
  </w:style>
  <w:style w:type="character" w:styleId="IntenseReference">
    <w:name w:val="Intense Reference"/>
    <w:basedOn w:val="DefaultParagraphFont"/>
    <w:uiPriority w:val="32"/>
    <w:qFormat/>
    <w:rsid w:val="00D849B9"/>
    <w:rPr>
      <w:b/>
      <w:bCs/>
      <w:smallCaps/>
      <w:color w:val="0F4761" w:themeColor="accent1" w:themeShade="BF"/>
      <w:spacing w:val="5"/>
    </w:rPr>
  </w:style>
  <w:style w:type="paragraph" w:styleId="Header">
    <w:name w:val="header"/>
    <w:basedOn w:val="Normal"/>
    <w:link w:val="HeaderChar"/>
    <w:uiPriority w:val="99"/>
    <w:unhideWhenUsed/>
    <w:rsid w:val="008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77"/>
  </w:style>
  <w:style w:type="paragraph" w:styleId="Footer">
    <w:name w:val="footer"/>
    <w:basedOn w:val="Normal"/>
    <w:link w:val="FooterChar"/>
    <w:uiPriority w:val="99"/>
    <w:unhideWhenUsed/>
    <w:rsid w:val="008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77"/>
  </w:style>
  <w:style w:type="paragraph" w:customStyle="1" w:styleId="DocID">
    <w:name w:val="DocID"/>
    <w:basedOn w:val="Normal"/>
    <w:rsid w:val="00813777"/>
    <w:pPr>
      <w:spacing w:line="259" w:lineRule="auto"/>
      <w:jc w:val="right"/>
    </w:pPr>
    <w:rPr>
      <w:rFonts w:ascii="Times New Roman" w:eastAsiaTheme="minorEastAsia" w:hAnsi="Times New Roman"/>
      <w:kern w:val="0"/>
      <w:sz w:val="16"/>
      <w:szCs w:val="22"/>
      <w:lang w:eastAsia="zh-CN"/>
      <w14:ligatures w14:val="none"/>
    </w:rPr>
  </w:style>
  <w:style w:type="paragraph" w:styleId="BodyText">
    <w:name w:val="Body Text"/>
    <w:basedOn w:val="Normal"/>
    <w:link w:val="BodyTextChar"/>
    <w:rsid w:val="00FD3D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after="0" w:line="450" w:lineRule="atLeast"/>
      <w:jc w:val="both"/>
    </w:pPr>
    <w:rPr>
      <w:rFonts w:ascii="Courier New" w:eastAsia="Times New Roman" w:hAnsi="Courier New" w:cs="Times New Roman"/>
      <w:kern w:val="0"/>
      <w:sz w:val="23"/>
      <w:szCs w:val="20"/>
      <w14:ligatures w14:val="none"/>
    </w:rPr>
  </w:style>
  <w:style w:type="character" w:customStyle="1" w:styleId="BodyTextChar">
    <w:name w:val="Body Text Char"/>
    <w:basedOn w:val="DefaultParagraphFont"/>
    <w:link w:val="BodyText"/>
    <w:rsid w:val="00FD3DD6"/>
    <w:rPr>
      <w:rFonts w:ascii="Courier New" w:eastAsia="Times New Roman" w:hAnsi="Courier New" w:cs="Times New Roman"/>
      <w:kern w:val="0"/>
      <w:sz w:val="23"/>
      <w:szCs w:val="20"/>
      <w14:ligatures w14:val="none"/>
    </w:rPr>
  </w:style>
  <w:style w:type="paragraph" w:styleId="Revision">
    <w:name w:val="Revision"/>
    <w:hidden/>
    <w:uiPriority w:val="99"/>
    <w:semiHidden/>
    <w:rsid w:val="001D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Schultz, Samantha - GCGA</cp:lastModifiedBy>
  <cp:revision>10</cp:revision>
  <cp:lastPrinted>2025-05-08T14:42:00Z</cp:lastPrinted>
  <dcterms:created xsi:type="dcterms:W3CDTF">2025-06-18T18:46:00Z</dcterms:created>
  <dcterms:modified xsi:type="dcterms:W3CDTF">2025-06-20T18:33:00Z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